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CF853" w14:textId="4FF754A3" w:rsidR="00DA0538" w:rsidRDefault="00DA0538">
      <w:r w:rsidRPr="00DA0538">
        <w:t xml:space="preserve">The Brethren in Christ U.S. </w:t>
      </w:r>
      <w:r w:rsidR="002327B5">
        <w:t xml:space="preserve">leadership </w:t>
      </w:r>
      <w:r w:rsidRPr="00DA0538">
        <w:t xml:space="preserve">organizational structure exists to equip, support, and connect our congregations. All four parts of the structure – General Assembly, General Conference Board, Leadership Council, and Regional </w:t>
      </w:r>
      <w:r w:rsidR="002327B5">
        <w:t>C</w:t>
      </w:r>
      <w:r w:rsidRPr="00DA0538">
        <w:t>onferences – work together to help the BIC know, love, and follow Christ.</w:t>
      </w:r>
    </w:p>
    <w:p w14:paraId="7E5F9A58" w14:textId="77777777" w:rsidR="00DA0538" w:rsidRDefault="00DA0538"/>
    <w:p w14:paraId="0BD773F5" w14:textId="4E1E71F4" w:rsidR="00DA0538" w:rsidRDefault="002327B5">
      <w:r>
        <w:t xml:space="preserve">Learn more: </w:t>
      </w:r>
      <w:hyperlink r:id="rId4" w:history="1">
        <w:r w:rsidRPr="006E1FBA">
          <w:rPr>
            <w:rStyle w:val="Hyperlink"/>
          </w:rPr>
          <w:t>https://bicus.org/about/leadership-structure/</w:t>
        </w:r>
      </w:hyperlink>
      <w:r>
        <w:t xml:space="preserve"> </w:t>
      </w:r>
    </w:p>
    <w:sectPr w:rsidR="00DA05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538"/>
    <w:rsid w:val="002327B5"/>
    <w:rsid w:val="00DA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A26491"/>
  <w15:chartTrackingRefBased/>
  <w15:docId w15:val="{8246AC89-1561-0741-9960-D41B8F37D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27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27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cus.org/about/leadership-structur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biccomm</dc:creator>
  <cp:keywords/>
  <dc:description/>
  <cp:lastModifiedBy>biccomm</cp:lastModifiedBy>
  <cp:revision>1</cp:revision>
  <dcterms:created xsi:type="dcterms:W3CDTF">2023-09-12T16:11:00Z</dcterms:created>
  <dcterms:modified xsi:type="dcterms:W3CDTF">2023-09-12T16:32:00Z</dcterms:modified>
</cp:coreProperties>
</file>